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Notetaking Guide: Each group member must complete this guide for each article read.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Article Title: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Author:</w:t>
        <w:tab/>
        <w:tab/>
        <w:t xml:space="preserve"> </w:t>
        <w:tab/>
        <w:t xml:space="preserve"> </w:t>
        <w:tab/>
        <w:t xml:space="preserve"> </w:t>
        <w:tab/>
        <w:tab/>
      </w:r>
    </w:p>
    <w:p w:rsidR="00000000" w:rsidDel="00000000" w:rsidP="00000000" w:rsidRDefault="00000000" w:rsidRPr="00000000">
      <w:pPr>
        <w:contextualSpacing w:val="0"/>
      </w:pPr>
      <w:r w:rsidDel="00000000" w:rsidR="00000000" w:rsidRPr="00000000">
        <w:rPr>
          <w:rtl w:val="0"/>
        </w:rPr>
        <w:tab/>
        <w:tab/>
        <w:tab/>
      </w:r>
    </w:p>
    <w:tbl>
      <w:tblPr>
        <w:tblStyle w:val="Table1"/>
        <w:bidi w:val="0"/>
        <w:tblW w:w="9295.0" w:type="dxa"/>
        <w:jc w:val="left"/>
        <w:tblLayout w:type="fixed"/>
        <w:tblLook w:val="0600"/>
      </w:tblPr>
      <w:tblGrid>
        <w:gridCol w:w="2510"/>
        <w:gridCol w:w="6785"/>
        <w:tblGridChange w:id="0">
          <w:tblGrid>
            <w:gridCol w:w="2510"/>
            <w:gridCol w:w="6785"/>
          </w:tblGrid>
        </w:tblGridChange>
      </w:tblGrid>
      <w:tr>
        <w:tc>
          <w:tcPr>
            <w:tcBorders>
              <w:top w:color="000000" w:space="0" w:sz="3" w:val="single"/>
              <w:left w:color="000000" w:space="0" w:sz="3" w:val="single"/>
              <w:bottom w:color="000000" w:space="0" w:sz="3" w:val="single"/>
              <w:right w:color="000000" w:space="0" w:sz="3"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mbria" w:cs="Cambria" w:eastAsia="Cambria" w:hAnsi="Cambria"/>
                <w:rtl w:val="0"/>
              </w:rPr>
              <w:t xml:space="preserve">Brief Summary of Article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ab/>
              <w:tab/>
              <w:tab/>
              <w:tab/>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ab/>
              <w:tab/>
              <w:tab/>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ab/>
              <w:tab/>
              <w:tab/>
              <w:tab/>
              <w:tab/>
            </w:r>
          </w:p>
        </w:tc>
        <w:tc>
          <w:tcPr>
            <w:tcBorders>
              <w:top w:color="000000" w:space="0" w:sz="3" w:val="single"/>
              <w:left w:color="000000" w:space="0" w:sz="3" w:val="single"/>
              <w:bottom w:color="000000" w:space="0" w:sz="3" w:val="single"/>
              <w:right w:color="000000" w:space="0" w:sz="3"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mbria" w:cs="Cambria" w:eastAsia="Cambria" w:hAnsi="Cambria"/>
                <w:rtl w:val="0"/>
              </w:rPr>
              <w:t xml:space="preserve">Limit yourself to 5 - 7 sentences.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ab/>
              <w:tab/>
              <w:tab/>
              <w:tab/>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ab/>
              <w:tab/>
              <w:tab/>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ab/>
              <w:tab/>
              <w:tab/>
              <w:tab/>
              <w:tab/>
              <w:tab/>
              <w:t xml:space="preserve"> </w:t>
              <w:tab/>
              <w:tab/>
              <w:tab/>
              <w:tab/>
              <w:tab/>
            </w:r>
          </w:p>
        </w:tc>
      </w:tr>
      <w:tr>
        <w:tc>
          <w:tcPr>
            <w:tcBorders>
              <w:top w:color="000000" w:space="0" w:sz="3" w:val="single"/>
              <w:left w:color="000000" w:space="0" w:sz="3" w:val="single"/>
              <w:bottom w:color="000000" w:space="0" w:sz="3" w:val="single"/>
              <w:right w:color="000000" w:space="0" w:sz="3"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mbria" w:cs="Cambria" w:eastAsia="Cambria" w:hAnsi="Cambria"/>
                <w:rtl w:val="0"/>
              </w:rPr>
              <w:t xml:space="preserve">Important / Best Quotes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ab/>
              <w:tab/>
              <w:tab/>
              <w:tab/>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ab/>
              <w:tab/>
              <w:tab/>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ab/>
              <w:tab/>
              <w:tab/>
              <w:tab/>
              <w:tab/>
            </w:r>
          </w:p>
        </w:tc>
        <w:tc>
          <w:tcPr>
            <w:tcBorders>
              <w:top w:color="000000" w:space="0" w:sz="3" w:val="single"/>
              <w:left w:color="000000" w:space="0" w:sz="3" w:val="single"/>
              <w:bottom w:color="000000" w:space="0" w:sz="3" w:val="single"/>
              <w:right w:color="000000" w:space="0" w:sz="3"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mbria" w:cs="Cambria" w:eastAsia="Cambria" w:hAnsi="Cambria"/>
                <w:rtl w:val="0"/>
              </w:rPr>
              <w:t xml:space="preserve">Which quotes from this article could you envision using in your policy proposal/presentation?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ab/>
              <w:tab/>
              <w:tab/>
              <w:tab/>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ab/>
              <w:tab/>
              <w:tab/>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ab/>
              <w:tab/>
              <w:tab/>
              <w:tab/>
              <w:tab/>
              <w:tab/>
              <w:t xml:space="preserve"> </w:t>
              <w:tab/>
              <w:tab/>
              <w:tab/>
              <w:tab/>
              <w:tab/>
            </w:r>
          </w:p>
        </w:tc>
      </w:tr>
      <w:tr>
        <w:tc>
          <w:tcPr>
            <w:tcBorders>
              <w:top w:color="000000" w:space="0" w:sz="3" w:val="single"/>
              <w:left w:color="000000" w:space="0" w:sz="3" w:val="single"/>
              <w:bottom w:color="000000" w:space="0" w:sz="3" w:val="single"/>
              <w:right w:color="000000" w:space="0" w:sz="3"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mbria" w:cs="Cambria" w:eastAsia="Cambria" w:hAnsi="Cambria"/>
                <w:rtl w:val="0"/>
              </w:rPr>
              <w:t xml:space="preserve">Final Thoughts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ab/>
              <w:tab/>
              <w:tab/>
              <w:tab/>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ab/>
              <w:tab/>
              <w:tab/>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ab/>
              <w:tab/>
              <w:tab/>
              <w:tab/>
              <w:tab/>
            </w:r>
          </w:p>
        </w:tc>
        <w:tc>
          <w:tcPr>
            <w:tcBorders>
              <w:top w:color="000000" w:space="0" w:sz="3" w:val="single"/>
              <w:left w:color="000000" w:space="0" w:sz="3" w:val="single"/>
              <w:bottom w:color="000000" w:space="0" w:sz="3" w:val="single"/>
              <w:right w:color="000000" w:space="0" w:sz="3"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mbria" w:cs="Cambria" w:eastAsia="Cambria" w:hAnsi="Cambria"/>
                <w:rtl w:val="0"/>
              </w:rPr>
              <w:t xml:space="preserve">What questions do you still have for the author? What questions you raised at the beginning of your reading still remain unanswered for you? Overall, do you agree with the author’s conclusions? Why or why not? What areas for further study does this article suggest? What role could this article play in your policy proposal/presentation?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ab/>
              <w:tab/>
              <w:tab/>
              <w:tab/>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ab/>
              <w:tab/>
              <w:tab/>
              <w:tab/>
              <w:tab/>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ab/>
              <w:tab/>
              <w:tab/>
              <w:tab/>
              <w:tab/>
            </w:r>
          </w:p>
        </w:tc>
      </w:tr>
    </w:tbl>
    <w:p w:rsidR="00000000" w:rsidDel="00000000" w:rsidP="00000000" w:rsidRDefault="00000000" w:rsidRPr="00000000">
      <w:pPr>
        <w:contextualSpacing w:val="0"/>
      </w:pPr>
      <w:r w:rsidDel="00000000" w:rsidR="00000000" w:rsidRPr="00000000">
        <w:rPr>
          <w:rtl w:val="0"/>
        </w:rPr>
        <w:tab/>
        <w:tab/>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